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0232" w14:textId="77777777" w:rsidR="00584906" w:rsidRDefault="009A04C5">
      <w:pPr>
        <w:spacing w:after="0" w:line="259" w:lineRule="auto"/>
        <w:ind w:left="13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Referat </w:t>
      </w:r>
      <w:r w:rsidR="00960D91">
        <w:rPr>
          <w:rFonts w:ascii="Cambria" w:eastAsia="Cambria" w:hAnsi="Cambria" w:cs="Cambria"/>
          <w:b w:val="0"/>
          <w:i w:val="0"/>
          <w:color w:val="17365D"/>
          <w:sz w:val="52"/>
        </w:rPr>
        <w:t>Årsmøte i FAU</w:t>
      </w:r>
      <w:r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 </w:t>
      </w:r>
      <w:r w:rsidR="00960D91">
        <w:rPr>
          <w:rFonts w:ascii="Cambria" w:eastAsia="Cambria" w:hAnsi="Cambria" w:cs="Cambria"/>
          <w:b w:val="0"/>
          <w:i w:val="0"/>
          <w:color w:val="17365D"/>
          <w:sz w:val="52"/>
        </w:rPr>
        <w:t>27.09.2017</w:t>
      </w:r>
      <w:r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 </w:t>
      </w:r>
    </w:p>
    <w:p w14:paraId="2667EBDE" w14:textId="77777777" w:rsidR="00584906" w:rsidRDefault="009A04C5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75E692F9" wp14:editId="29A144EF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35" style="width:456.58pt;height:0.960022pt;mso-position-horizontal-relative:char;mso-position-vertical-relative:line" coordsize="57985,121">
                <v:shape id="Shape 1442" style="position:absolute;width:57985;height:121;left:0;top:0;" coordsize="5798566,12192" path="m0,0l5798566,0l5798566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7BD063DC" w14:textId="77777777" w:rsidR="00960D91" w:rsidRDefault="009A04C5" w:rsidP="00960D91">
      <w:pPr>
        <w:spacing w:after="213" w:line="259" w:lineRule="auto"/>
        <w:ind w:left="0" w:firstLine="0"/>
        <w:rPr>
          <w:b w:val="0"/>
          <w:i w:val="0"/>
          <w:sz w:val="20"/>
        </w:rPr>
      </w:pPr>
      <w:r>
        <w:rPr>
          <w:b w:val="0"/>
          <w:i w:val="0"/>
          <w:u w:val="single" w:color="000000"/>
        </w:rPr>
        <w:t>Saksliste:</w:t>
      </w:r>
      <w:r w:rsidR="00960D91">
        <w:rPr>
          <w:b w:val="0"/>
          <w:i w:val="0"/>
          <w:sz w:val="20"/>
        </w:rPr>
        <w:t xml:space="preserve"> </w:t>
      </w:r>
    </w:p>
    <w:p w14:paraId="0493E251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Valg av møteleder</w:t>
      </w:r>
    </w:p>
    <w:p w14:paraId="385DE66A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Valg av referent</w:t>
      </w:r>
    </w:p>
    <w:p w14:paraId="055D31B3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Godkjenne saksliste og innkalling</w:t>
      </w:r>
    </w:p>
    <w:p w14:paraId="6348548D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Årsmelding</w:t>
      </w:r>
    </w:p>
    <w:p w14:paraId="68E08BB9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Årsregnskap</w:t>
      </w:r>
    </w:p>
    <w:p w14:paraId="095D24A2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Godkjenne årets FAU representanter </w:t>
      </w:r>
    </w:p>
    <w:p w14:paraId="555307F5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Vinteraktivitetsdag</w:t>
      </w:r>
    </w:p>
    <w:p w14:paraId="6D65292D" w14:textId="77777777" w:rsidR="00960D91" w:rsidRDefault="00960D91" w:rsidP="00960D91">
      <w:pPr>
        <w:pStyle w:val="Listeavsnitt"/>
        <w:numPr>
          <w:ilvl w:val="0"/>
          <w:numId w:val="4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Eventuelt</w:t>
      </w:r>
    </w:p>
    <w:p w14:paraId="5CE9A81F" w14:textId="77777777" w:rsidR="00960D91" w:rsidRDefault="00960D91" w:rsidP="00960D91">
      <w:pPr>
        <w:spacing w:after="213" w:line="259" w:lineRule="auto"/>
        <w:rPr>
          <w:b w:val="0"/>
          <w:i w:val="0"/>
          <w:sz w:val="20"/>
        </w:rPr>
      </w:pPr>
    </w:p>
    <w:p w14:paraId="0AE38202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Katarina Magnus velges til møteleder</w:t>
      </w:r>
    </w:p>
    <w:p w14:paraId="54FF4AE9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Jørn Moum velges til referent</w:t>
      </w:r>
    </w:p>
    <w:p w14:paraId="60E9B1B9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Saksliste og innkalling enstemmig godkjent</w:t>
      </w:r>
    </w:p>
    <w:p w14:paraId="0053E153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Årsmelding </w:t>
      </w:r>
      <w:r>
        <w:rPr>
          <w:b w:val="0"/>
          <w:i w:val="0"/>
          <w:sz w:val="20"/>
        </w:rPr>
        <w:br/>
        <w:t>Katarina går igjennom årsmeldingen, enstemmig godkjent av årsmøtet</w:t>
      </w:r>
    </w:p>
    <w:p w14:paraId="2CF7DBD6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Årsregnskap, Katarina går igjennom årsregnskapet, enstemmig godkjent av årsmøtet</w:t>
      </w:r>
    </w:p>
    <w:p w14:paraId="3BB95A70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Årets FAU representanter er enstemmig godkjent av årsmøtet</w:t>
      </w:r>
    </w:p>
    <w:p w14:paraId="50CF5DAB" w14:textId="77777777" w:rsidR="00960D91" w:rsidRDefault="00960D91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Vinteraktivitetsdag</w:t>
      </w:r>
      <w:r>
        <w:rPr>
          <w:b w:val="0"/>
          <w:i w:val="0"/>
          <w:sz w:val="20"/>
        </w:rPr>
        <w:br/>
        <w:t>Forrige skoleår foreslo FAU å sponse elever med heiskort og skileie i forbindelse med vinteraktivitetsdagen for 5-6 trinn. Dette viste seg å bli en veldig dyr affære. FAU foreslår at i fremtiden vil vi prøve å fortsette med å bidra til vinteraktivitetsdagen, men ikke med så mye penger som sist. Årsmøtet godkjente en underskuddsgaranti på kr. 5000,- for fremtidige vinteraktivitetsdager. FAU oppretter også en ny komité</w:t>
      </w:r>
      <w:r w:rsidR="00EB5280">
        <w:rPr>
          <w:b w:val="0"/>
          <w:i w:val="0"/>
          <w:sz w:val="20"/>
        </w:rPr>
        <w:t xml:space="preserve">/gruppe, som vil jobbe med vinteraktivitetsdagen i fremtiden. </w:t>
      </w:r>
      <w:r w:rsidR="00EB5280">
        <w:rPr>
          <w:b w:val="0"/>
          <w:i w:val="0"/>
          <w:sz w:val="20"/>
        </w:rPr>
        <w:br/>
      </w:r>
    </w:p>
    <w:p w14:paraId="3E4940F0" w14:textId="77777777" w:rsidR="00EB5280" w:rsidRPr="00960D91" w:rsidRDefault="00EB5280" w:rsidP="00960D91">
      <w:pPr>
        <w:pStyle w:val="Listeavsnitt"/>
        <w:numPr>
          <w:ilvl w:val="0"/>
          <w:numId w:val="5"/>
        </w:numPr>
        <w:spacing w:after="213" w:line="259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>Eventuelt</w:t>
      </w:r>
      <w:r>
        <w:rPr>
          <w:b w:val="0"/>
          <w:i w:val="0"/>
          <w:sz w:val="20"/>
        </w:rPr>
        <w:br/>
        <w:t>Ingen saker</w:t>
      </w:r>
      <w:r>
        <w:rPr>
          <w:b w:val="0"/>
          <w:i w:val="0"/>
          <w:sz w:val="20"/>
        </w:rPr>
        <w:br/>
      </w:r>
      <w:r>
        <w:rPr>
          <w:b w:val="0"/>
          <w:i w:val="0"/>
          <w:sz w:val="20"/>
        </w:rPr>
        <w:br/>
      </w:r>
      <w:r>
        <w:rPr>
          <w:b w:val="0"/>
          <w:i w:val="0"/>
          <w:sz w:val="20"/>
        </w:rPr>
        <w:br/>
        <w:t>Møtet hevet 18.30</w:t>
      </w:r>
      <w:r>
        <w:rPr>
          <w:b w:val="0"/>
          <w:i w:val="0"/>
          <w:sz w:val="20"/>
        </w:rPr>
        <w:br/>
      </w:r>
      <w:r>
        <w:rPr>
          <w:b w:val="0"/>
          <w:i w:val="0"/>
          <w:sz w:val="20"/>
        </w:rPr>
        <w:br/>
        <w:t>For FAU, Jørn Moum</w:t>
      </w:r>
    </w:p>
    <w:p w14:paraId="1B4D0C89" w14:textId="77777777" w:rsidR="00584906" w:rsidRDefault="009A04C5">
      <w:pPr>
        <w:spacing w:after="0" w:line="259" w:lineRule="auto"/>
        <w:ind w:left="0" w:firstLine="0"/>
      </w:pPr>
      <w:r>
        <w:rPr>
          <w:b w:val="0"/>
          <w:i w:val="0"/>
          <w:sz w:val="20"/>
        </w:rPr>
        <w:t xml:space="preserve"> </w:t>
      </w:r>
    </w:p>
    <w:sectPr w:rsidR="00584906">
      <w:pgSz w:w="11906" w:h="16838"/>
      <w:pgMar w:top="1464" w:right="1438" w:bottom="17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AF5"/>
    <w:multiLevelType w:val="hybridMultilevel"/>
    <w:tmpl w:val="5EBE2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D263C6"/>
    <w:multiLevelType w:val="hybridMultilevel"/>
    <w:tmpl w:val="F10E69D4"/>
    <w:lvl w:ilvl="0" w:tplc="866EC1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8D3502"/>
    <w:multiLevelType w:val="hybridMultilevel"/>
    <w:tmpl w:val="02329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6"/>
    <w:rsid w:val="00123882"/>
    <w:rsid w:val="00584906"/>
    <w:rsid w:val="00960D91"/>
    <w:rsid w:val="009A04C5"/>
    <w:rsid w:val="00D53DC9"/>
    <w:rsid w:val="00E244A4"/>
    <w:rsid w:val="00EB5280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7615C-5A8C-4F39-8B67-0CD371E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4CB65-4EE1-4140-99EA-7C85E184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97585-8DB6-4F6F-888C-0AE18434EDC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2017-10-19T07:04:00Z</dcterms:created>
  <dcterms:modified xsi:type="dcterms:W3CDTF">2017-10-19T07:04:00Z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